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40" w:after="0"/>
        <w:rPr/>
      </w:pPr>
      <w:r>
        <w:rPr>
          <w:color w:val="3399FF"/>
        </w:rPr>
        <w:t>Представительства ВОЗ и ООН в России:</w:t>
      </w:r>
    </w:p>
    <w:p>
      <w:pPr>
        <w:pStyle w:val="Normal"/>
        <w:rPr/>
      </w:pPr>
      <w:r>
        <w:rPr/>
        <w:t>Офис ВОЗ в Российской Федерации</w:t>
      </w:r>
    </w:p>
    <w:p>
      <w:pPr>
        <w:pStyle w:val="Normal"/>
        <w:rPr/>
      </w:pPr>
      <w:r>
        <w:rPr/>
        <w:t>Адрес: Леонтьевский переулок, 9, Москва 125009</w:t>
      </w:r>
    </w:p>
    <w:p>
      <w:pPr>
        <w:pStyle w:val="Normal"/>
        <w:rPr/>
      </w:pPr>
      <w:r>
        <w:rPr/>
        <w:t>На имя Мелиты Вуйнович, представителя ВОЗ в Москве</w:t>
      </w:r>
    </w:p>
    <w:p>
      <w:pPr>
        <w:pStyle w:val="Normal"/>
        <w:rPr/>
      </w:pPr>
      <w:r>
        <w:rPr/>
        <w:t>Тел .: +7 495 787 2108</w:t>
      </w:r>
    </w:p>
    <w:p>
      <w:pPr>
        <w:pStyle w:val="Normal"/>
        <w:rPr/>
      </w:pPr>
      <w:r>
        <w:rPr/>
        <w:t>Факс: +7 495 787 2119</w:t>
      </w:r>
    </w:p>
    <w:p>
      <w:pPr>
        <w:pStyle w:val="Normal"/>
        <w:rPr/>
      </w:pPr>
      <w:r>
        <w:rPr/>
        <w:t xml:space="preserve">Электронный адрес: </w:t>
      </w:r>
      <w:hyperlink r:id="rId2">
        <w:r>
          <w:rPr>
            <w:rStyle w:val="Style10"/>
          </w:rPr>
          <w:t>eurusco@who.int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Офис ООН в Российской Федерации</w:t>
      </w:r>
    </w:p>
    <w:p>
      <w:pPr>
        <w:pStyle w:val="Normal"/>
        <w:rPr/>
      </w:pPr>
      <w:r>
        <w:rPr/>
        <w:t xml:space="preserve">Представительство УНП ООН в Российской Федерации </w:t>
      </w:r>
    </w:p>
    <w:p>
      <w:pPr>
        <w:pStyle w:val="Normal"/>
        <w:rPr/>
      </w:pPr>
      <w:r>
        <w:rPr/>
        <w:t xml:space="preserve">125009, Москва, Леонтьевский пер., д. 9 </w:t>
      </w:r>
    </w:p>
    <w:p>
      <w:pPr>
        <w:pStyle w:val="Normal"/>
        <w:rPr/>
      </w:pPr>
      <w:r>
        <w:rPr/>
        <w:t xml:space="preserve">Объединенное Представительство ООН, </w:t>
      </w:r>
    </w:p>
    <w:p>
      <w:pPr>
        <w:pStyle w:val="Normal"/>
        <w:rPr/>
      </w:pPr>
      <w:r>
        <w:rPr/>
        <w:t xml:space="preserve">Телефон: +7(495) 787 2121 </w:t>
      </w:r>
    </w:p>
    <w:p>
      <w:pPr>
        <w:pStyle w:val="Normal"/>
        <w:rPr/>
      </w:pPr>
      <w:r>
        <w:rPr/>
        <w:t xml:space="preserve">Факс: +7(495) 787 2129 </w:t>
      </w:r>
    </w:p>
    <w:p>
      <w:pPr>
        <w:pStyle w:val="Normal"/>
        <w:rPr/>
      </w:pPr>
      <w:bookmarkStart w:id="0" w:name="__DdeLink__2380_1563616478"/>
      <w:r>
        <w:rPr/>
        <w:t>E-mail:</w:t>
      </w:r>
      <w:bookmarkEnd w:id="0"/>
      <w:r>
        <w:rPr/>
        <w:t xml:space="preserve"> fo.russia@unodc.org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Российская ассоциация содействия ООН</w:t>
      </w:r>
    </w:p>
    <w:p>
      <w:pPr>
        <w:pStyle w:val="Normal"/>
        <w:rPr/>
      </w:pPr>
      <w:r>
        <w:rPr/>
        <w:t>Офис на Проспекте Вернадского:</w:t>
      </w:r>
    </w:p>
    <w:p>
      <w:pPr>
        <w:pStyle w:val="Normal"/>
        <w:rPr/>
      </w:pPr>
      <w:r>
        <w:rPr/>
        <w:t>119454, Москва, проспект Вернадского, дом 76</w:t>
      </w:r>
    </w:p>
    <w:p>
      <w:pPr>
        <w:pStyle w:val="Normal"/>
        <w:rPr/>
      </w:pPr>
      <w:r>
        <w:rPr/>
        <w:t>Российская ассоциация содействия ООН — каб.227</w:t>
      </w:r>
    </w:p>
    <w:p>
      <w:pPr>
        <w:pStyle w:val="Normal"/>
        <w:rPr/>
      </w:pPr>
      <w:r>
        <w:rPr/>
        <w:t>тел.: +7 (495) 225-40-85</w:t>
      </w:r>
    </w:p>
    <w:p>
      <w:pPr>
        <w:pStyle w:val="Normal"/>
        <w:rPr/>
      </w:pPr>
      <w:r>
        <w:rPr/>
        <w:t>факс: +7 (495) 234-58-03</w:t>
      </w:r>
    </w:p>
    <w:p>
      <w:pPr>
        <w:pStyle w:val="Normal"/>
        <w:rPr/>
      </w:pPr>
      <w:r>
        <w:rPr/>
        <w:t>E-mail: una@una.ru</w:t>
      </w:r>
    </w:p>
    <w:p>
      <w:pPr>
        <w:pStyle w:val="Normal"/>
        <w:rPr/>
      </w:pPr>
      <w:r>
        <w:rPr/>
      </w:r>
    </w:p>
    <w:p>
      <w:pPr>
        <w:pStyle w:val="2"/>
        <w:spacing w:before="40" w:after="0"/>
        <w:rPr/>
      </w:pPr>
      <w:r>
        <w:rPr>
          <w:color w:val="3399FF"/>
        </w:rPr>
        <w:t>Р</w:t>
      </w:r>
      <w:r>
        <w:rPr>
          <w:color w:val="3399FF"/>
        </w:rPr>
        <w:t>ассылка по следующим адресам</w:t>
      </w:r>
      <w:r>
        <w:rPr/>
        <w:t>:</w:t>
      </w:r>
    </w:p>
    <w:p>
      <w:pPr>
        <w:pStyle w:val="Normal"/>
        <w:rPr/>
      </w:pPr>
      <w:r>
        <w:rPr>
          <w:rStyle w:val="Style10"/>
          <w:b/>
          <w:bCs/>
          <w:color w:val="000000"/>
          <w:u w:val="none"/>
        </w:rPr>
        <w:t>1. Президент республики Татарстан</w:t>
      </w:r>
    </w:p>
    <w:p>
      <w:pPr>
        <w:pStyle w:val="Normal"/>
        <w:rPr/>
      </w:pPr>
      <w:r>
        <w:rPr>
          <w:rStyle w:val="Style10"/>
          <w:b w:val="false"/>
          <w:bCs w:val="false"/>
          <w:color w:val="000000"/>
          <w:u w:val="none"/>
        </w:rPr>
        <w:t>Минниханов Рустам Нургалиевич</w:t>
      </w:r>
    </w:p>
    <w:p>
      <w:pPr>
        <w:pStyle w:val="Normal"/>
        <w:rPr/>
      </w:pPr>
      <w:r>
        <w:rPr>
          <w:rStyle w:val="Style10"/>
          <w:color w:val="000000"/>
          <w:u w:val="none"/>
        </w:rPr>
        <w:t>Адрес: 420014, г. Казань, Кремль.</w:t>
      </w:r>
    </w:p>
    <w:p>
      <w:pPr>
        <w:pStyle w:val="Normal"/>
        <w:rPr/>
      </w:pPr>
      <w:r>
        <w:rPr>
          <w:rStyle w:val="Style10"/>
          <w:b w:val="false"/>
          <w:bCs w:val="false"/>
          <w:color w:val="000000"/>
          <w:u w:val="none"/>
        </w:rPr>
        <w:t>Электронная приемная https://uslugi.tatarstan.ru/citizen-appeal/index</w:t>
      </w:r>
    </w:p>
    <w:p>
      <w:pPr>
        <w:pStyle w:val="Normal"/>
        <w:rPr/>
      </w:pPr>
      <w:r>
        <w:rPr/>
        <w:t>Телефон +7 (843) 567-89-68</w:t>
      </w:r>
    </w:p>
    <w:p>
      <w:pPr>
        <w:pStyle w:val="Normal"/>
        <w:rPr/>
      </w:pPr>
      <w:r>
        <w:rPr/>
        <w:t>Факс +7 (843) 292-70-88</w:t>
      </w:r>
    </w:p>
    <w:p>
      <w:pPr>
        <w:pStyle w:val="Normal"/>
        <w:rPr/>
      </w:pPr>
      <w:r>
        <w:rPr>
          <w:rStyle w:val="Style10"/>
          <w:b w:val="false"/>
          <w:bCs w:val="false"/>
          <w:color w:val="000000"/>
          <w:u w:val="none"/>
        </w:rPr>
        <w:t>Email ap.rt@tatar.ru (для служебной корреспонденции)</w:t>
      </w:r>
    </w:p>
    <w:p>
      <w:pPr>
        <w:pStyle w:val="Normal"/>
        <w:rPr/>
      </w:pPr>
      <w:r>
        <w:rPr>
          <w:rStyle w:val="Style10"/>
          <w:b w:val="false"/>
          <w:bCs w:val="false"/>
          <w:color w:val="000000"/>
          <w:u w:val="none"/>
        </w:rPr>
        <w:t>Инстаграм: @rusminnikhanov</w:t>
      </w:r>
    </w:p>
    <w:p>
      <w:pPr>
        <w:pStyle w:val="Normal"/>
        <w:rPr>
          <w:rStyle w:val="Style10"/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rPr/>
      </w:pPr>
      <w:r>
        <w:rPr>
          <w:rStyle w:val="Style10"/>
          <w:b/>
          <w:bCs/>
          <w:color w:val="000000"/>
          <w:u w:val="none"/>
        </w:rPr>
        <w:t>2</w:t>
      </w:r>
      <w:r>
        <w:rPr>
          <w:rStyle w:val="Style10"/>
          <w:b/>
          <w:bCs/>
          <w:color w:val="000000"/>
          <w:u w:val="none"/>
        </w:rPr>
        <w:t>. Направить простое почтовое письмо главам городских, областных, краевых, республиканских администраций по месту вашего жительства</w:t>
      </w:r>
      <w:r>
        <w:rPr>
          <w:rStyle w:val="Style10"/>
          <w:color w:val="000000"/>
          <w:u w:val="none"/>
        </w:rPr>
        <w:t>.</w:t>
      </w:r>
    </w:p>
    <w:sectPr>
      <w:footerReference w:type="default" r:id="rId3"/>
      <w:type w:val="nextPage"/>
      <w:pgSz w:w="12240" w:h="15840"/>
      <w:pgMar w:left="1418" w:right="851" w:header="0" w:top="1134" w:footer="72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594654992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19"/>
      <w:ind w:right="360" w:firstLine="709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ind w:firstLine="709"/>
      <w:jc w:val="both"/>
    </w:pPr>
    <w:rPr>
      <w:rFonts w:ascii="Times New Roman" w:hAnsi="Times New Roman" w:eastAsia="SimSun" w:cs="Calibri"/>
      <w:color w:val="00000A"/>
      <w:sz w:val="28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spacing w:before="240" w:after="60"/>
      <w:jc w:val="center"/>
      <w:outlineLvl w:val="0"/>
    </w:pPr>
    <w:rPr>
      <w:rFonts w:ascii="Arial" w:hAnsi="Arial" w:eastAsia="Times New Roman" w:cs="Arial"/>
      <w:b/>
      <w:bCs/>
      <w:sz w:val="34"/>
      <w:szCs w:val="32"/>
      <w:lang w:val="uk-UA"/>
    </w:rPr>
  </w:style>
  <w:style w:type="paragraph" w:styleId="2">
    <w:name w:val="Заголовок 2"/>
    <w:basedOn w:val="Normal"/>
    <w:qFormat/>
    <w:pPr>
      <w:keepNext/>
      <w:keepLines/>
      <w:spacing w:before="40" w:after="0"/>
      <w:outlineLvl w:val="1"/>
    </w:pPr>
    <w:rPr>
      <w:rFonts w:ascii="Calibri" w:hAnsi="Calibri" w:cs="font1422"/>
      <w:b/>
      <w:color w:val="000000"/>
      <w:sz w:val="32"/>
      <w:szCs w:val="26"/>
    </w:rPr>
  </w:style>
  <w:style w:type="paragraph" w:styleId="3">
    <w:name w:val="Заголовок 3"/>
    <w:basedOn w:val="Style14"/>
    <w:pPr/>
    <w:rPr/>
  </w:style>
  <w:style w:type="paragraph" w:styleId="4">
    <w:name w:val="Заголовок 4"/>
    <w:basedOn w:val="Normal"/>
    <w:link w:val="40"/>
    <w:uiPriority w:val="9"/>
    <w:semiHidden/>
    <w:unhideWhenUsed/>
    <w:qFormat/>
    <w:rsid w:val="005e60cd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Arial" w:hAnsi="Arial" w:eastAsia="Times New Roman" w:cs="Arial"/>
      <w:b/>
      <w:bCs/>
      <w:sz w:val="34"/>
      <w:szCs w:val="32"/>
      <w:lang w:val="uk-UA"/>
    </w:rPr>
  </w:style>
  <w:style w:type="character" w:styleId="21" w:customStyle="1">
    <w:name w:val="Заголовок 2 Знак"/>
    <w:qFormat/>
    <w:rPr>
      <w:rFonts w:cs="font1422"/>
      <w:b/>
      <w:color w:val="000000"/>
      <w:sz w:val="32"/>
      <w:szCs w:val="26"/>
    </w:rPr>
  </w:style>
  <w:style w:type="character" w:styleId="Style10">
    <w:name w:val="Интернет-ссылка"/>
    <w:rPr>
      <w:color w:val="0563C1"/>
      <w:u w:val="single"/>
    </w:rPr>
  </w:style>
  <w:style w:type="character" w:styleId="13" w:customStyle="1">
    <w:name w:val="Неразрешенное упоминание1"/>
    <w:qFormat/>
    <w:rPr>
      <w:color w:val="605E5C"/>
    </w:rPr>
  </w:style>
  <w:style w:type="character" w:styleId="14" w:customStyle="1">
    <w:name w:val="Просмотренная гиперссылка1"/>
    <w:qFormat/>
    <w:rPr>
      <w:color w:val="954F72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Style11" w:customStyle="1">
    <w:name w:val="Символ нумерации"/>
    <w:qFormat/>
    <w:rPr/>
  </w:style>
  <w:style w:type="character" w:styleId="22" w:customStyle="1">
    <w:name w:val="Неразрешенное упоминание2"/>
    <w:uiPriority w:val="99"/>
    <w:semiHidden/>
    <w:unhideWhenUsed/>
    <w:qFormat/>
    <w:rsid w:val="0003364e"/>
    <w:rPr>
      <w:color w:val="605E5C"/>
      <w:shd w:fill="E1DFDD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e60c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687f"/>
    <w:rPr>
      <w:color w:val="605E5C"/>
      <w:shd w:fill="E1DFDD" w:val="clear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9c067f"/>
    <w:rPr>
      <w:rFonts w:eastAsia="SimSun" w:cs="Calibri"/>
      <w:sz w:val="28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qFormat/>
    <w:rsid w:val="009c067f"/>
    <w:rPr/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15" w:customStyle="1">
    <w:name w:val="Заголовок1"/>
    <w:basedOn w:val="Normal"/>
    <w:qFormat/>
    <w:pPr>
      <w:keepNext/>
      <w:spacing w:before="240" w:after="120"/>
    </w:pPr>
    <w:rPr>
      <w:rFonts w:ascii="Arial" w:hAnsi="Arial" w:cs="Lucida Sans"/>
      <w:szCs w:val="28"/>
    </w:rPr>
  </w:style>
  <w:style w:type="paragraph" w:styleId="16" w:customStyle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e60cd"/>
    <w:pPr>
      <w:spacing w:before="0" w:after="0"/>
      <w:ind w:left="720" w:firstLine="709"/>
      <w:contextualSpacing/>
    </w:pPr>
    <w:rPr/>
  </w:style>
  <w:style w:type="paragraph" w:styleId="Standard" w:customStyle="1">
    <w:name w:val="Standard"/>
    <w:qFormat/>
    <w:rsid w:val="00ca73df"/>
    <w:pPr>
      <w:widowControl/>
      <w:suppressAutoHyphens w:val="true"/>
      <w:bidi w:val="0"/>
      <w:ind w:firstLine="709"/>
      <w:jc w:val="both"/>
      <w:textAlignment w:val="baseline"/>
    </w:pPr>
    <w:rPr>
      <w:rFonts w:ascii="Times New Roman" w:hAnsi="Times New Roman" w:eastAsia="SimSun" w:cs="Calibri"/>
      <w:color w:val="00000A"/>
      <w:sz w:val="28"/>
      <w:szCs w:val="24"/>
      <w:lang w:val="ru-RU" w:eastAsia="en-US" w:bidi="ar-SA"/>
    </w:rPr>
  </w:style>
  <w:style w:type="paragraph" w:styleId="Style19">
    <w:name w:val="Нижний колонтитул"/>
    <w:basedOn w:val="Normal"/>
    <w:link w:val="ab"/>
    <w:uiPriority w:val="99"/>
    <w:unhideWhenUsed/>
    <w:rsid w:val="009c067f"/>
    <w:pPr>
      <w:tabs>
        <w:tab w:val="center" w:pos="4677" w:leader="none"/>
        <w:tab w:val="right" w:pos="9355" w:leader="none"/>
      </w:tabs>
    </w:pPr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urusco@who.int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NeoOffice/2017.23$MacOSX_X86_64 NeoOffice_project/0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2021-04-20T23:46:35Z</dcterms:created>
  <dc:language>ru-RU</dc:language>
  <dcterms:modified xsi:type="dcterms:W3CDTF">2021-09-24T23:50:29Z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